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3E4" w:rsidRPr="0058761B" w:rsidRDefault="00E743E4" w:rsidP="00DF66A5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02A8A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DF66A5" w:rsidRDefault="00DF66A5" w:rsidP="00DF66A5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E743E4" w:rsidRDefault="00E743E4" w:rsidP="00E743E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EE69C9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</w:t>
      </w:r>
      <w:r w:rsidR="000456EC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7E3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в практическом применении (внедрении) результатов интеллектуальной деятельности на территории муниципального образования автономного округа, </w:t>
      </w:r>
      <w:r w:rsidR="00A76A4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5F0E31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4E0D52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C87D9B"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предоставлении субсидий</w:t>
      </w:r>
    </w:p>
    <w:p w:rsidR="001E7FF7" w:rsidRPr="004E0D52" w:rsidRDefault="00C87D9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</w:t>
      </w:r>
      <w:r w:rsidR="001E7FF7" w:rsidRPr="004E0D52">
        <w:rPr>
          <w:rFonts w:ascii="Times New Roman" w:eastAsia="Times New Roman" w:hAnsi="Times New Roman"/>
          <w:sz w:val="28"/>
          <w:szCs w:val="28"/>
          <w:lang w:eastAsia="ru-RU"/>
        </w:rPr>
        <w:t>, используемые в настоящем порядке:</w:t>
      </w:r>
    </w:p>
    <w:p w:rsidR="009F50CE" w:rsidRDefault="00304AD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</w:t>
      </w:r>
      <w:r w:rsidR="0057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финансовой поддержки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группа экспертов, сформированная для выполнения работы и принятия решений 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- комиссия).</w:t>
      </w:r>
    </w:p>
    <w:p w:rsidR="00E00578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E005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E00578" w:rsidRPr="004A2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Инновационные компании – субъекты малого и среднего предпринимательства (юридические лица), в том числе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участники инновационных территориальных кластеров, деятельность которых заключается в практическом применении (внедрении) результатов интеллектуальной деятельности в </w:t>
      </w:r>
      <w:r w:rsidR="00333994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городе Сургуте.</w:t>
      </w:r>
    </w:p>
    <w:p w:rsidR="00191D13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Инновации – введенный в употребление новый 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 или во внешних связях.</w:t>
      </w:r>
    </w:p>
    <w:p w:rsidR="00EE69C9" w:rsidRPr="00BF539E" w:rsidRDefault="00EE69C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 в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финансового возмещения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в приложении 1 к настоящему порядку.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. Категории заявителей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 к следующим категориям: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 xml:space="preserve">.2. Зарегистрированные и состоящие на налоговом учете в </w:t>
      </w:r>
      <w:r w:rsidR="00211D90" w:rsidRPr="00BF539E">
        <w:rPr>
          <w:rFonts w:ascii="Times New Roman" w:hAnsi="Times New Roman"/>
          <w:sz w:val="28"/>
          <w:szCs w:val="28"/>
        </w:rPr>
        <w:t>городе Сургуте</w:t>
      </w:r>
      <w:r w:rsidR="0049787A" w:rsidRPr="00BF539E">
        <w:rPr>
          <w:rFonts w:ascii="Times New Roman" w:hAnsi="Times New Roman"/>
          <w:sz w:val="28"/>
          <w:szCs w:val="28"/>
        </w:rPr>
        <w:t xml:space="preserve"> в качестве юридических лиц, деятельность которых заключается в практическом применении (внедрении) результатов интеллектуальной деятельности на территории </w:t>
      </w:r>
      <w:r w:rsidR="00211D90" w:rsidRPr="00BF539E">
        <w:rPr>
          <w:rFonts w:ascii="Times New Roman" w:hAnsi="Times New Roman"/>
          <w:sz w:val="28"/>
          <w:szCs w:val="28"/>
        </w:rPr>
        <w:t>города Сургута</w:t>
      </w:r>
      <w:r w:rsidR="0049787A" w:rsidRPr="00BF539E">
        <w:rPr>
          <w:rFonts w:ascii="Times New Roman" w:hAnsi="Times New Roman"/>
          <w:sz w:val="28"/>
          <w:szCs w:val="28"/>
        </w:rPr>
        <w:t xml:space="preserve"> более 1 года на дату подачи документов на возмещение затрат;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>.3. 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49787A" w:rsidRPr="00BF539E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ECB" w:rsidRPr="00BF539E" w:rsidRDefault="00DA6ECB" w:rsidP="00DA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Раздел </w:t>
      </w:r>
      <w:r w:rsidRPr="00BF539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49787A" w:rsidRPr="00BF539E" w:rsidRDefault="0049787A" w:rsidP="00497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CC3124" w:rsidRPr="00BF539E" w:rsidRDefault="006D26C7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E162E3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</w:rPr>
        <w:t>1.3. Устав;</w:t>
      </w:r>
    </w:p>
    <w:p w:rsidR="00CC3124" w:rsidRPr="00BF539E" w:rsidRDefault="00E162E3" w:rsidP="006D26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6D26C7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 в зависимости от режима налогообложения: 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Для субъектов, применяющих общую систему налогообложения и систему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виде единого налога на вмененный доход для отдельных видов деятельности, – копия бухгалтерского баланса и отчета о финансовых результатах за предшествующий календарный год.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.2.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 – копия налоговой декларации в связи с применением упрощенной системы налогообложения по налогу за предшествующий календарный год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 Указанные субъекты имеют право представить копию бухгалтерского баланса и отчета о финансовых результатах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в этом случае налоговая декларация по налогу в связи с применением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упрощенной системы налогообложения не представляется.</w:t>
      </w:r>
    </w:p>
    <w:p w:rsidR="006C4A99" w:rsidRPr="00BF539E" w:rsidRDefault="0049787A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универсальный передаточный документ (который можно использовать вместо первичного документа). </w:t>
      </w:r>
      <w:r w:rsidR="0091126F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91126F" w:rsidRPr="00BF539E">
        <w:rPr>
          <w:rFonts w:ascii="Times New Roman" w:eastAsiaTheme="minorHAnsi" w:hAnsi="Times New Roman"/>
          <w:sz w:val="28"/>
          <w:szCs w:val="28"/>
        </w:rPr>
        <w:t>окументы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BA37D4" w:rsidRPr="00BF539E" w:rsidRDefault="00211D90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Theme="minorHAnsi" w:hAnsi="Times New Roman"/>
          <w:sz w:val="28"/>
          <w:szCs w:val="28"/>
        </w:rPr>
        <w:t>1</w:t>
      </w:r>
      <w:r w:rsidR="00C012BB">
        <w:rPr>
          <w:rFonts w:ascii="Times New Roman" w:eastAsiaTheme="minorHAnsi" w:hAnsi="Times New Roman"/>
          <w:sz w:val="28"/>
          <w:szCs w:val="28"/>
        </w:rPr>
        <w:t>.5</w:t>
      </w:r>
      <w:r w:rsidR="00BA37D4" w:rsidRPr="00BF539E">
        <w:rPr>
          <w:rFonts w:ascii="Times New Roman" w:eastAsiaTheme="minorHAnsi" w:hAnsi="Times New Roman"/>
          <w:sz w:val="28"/>
          <w:szCs w:val="28"/>
        </w:rPr>
        <w:t>. Описание инновационного проекта в соответствии с приложение</w:t>
      </w:r>
      <w:r w:rsidR="00D94135" w:rsidRPr="00BF539E">
        <w:rPr>
          <w:rFonts w:ascii="Times New Roman" w:eastAsiaTheme="minorHAnsi" w:hAnsi="Times New Roman"/>
          <w:sz w:val="28"/>
          <w:szCs w:val="28"/>
        </w:rPr>
        <w:t>м</w:t>
      </w:r>
      <w:r w:rsidRPr="00BF539E">
        <w:rPr>
          <w:rFonts w:ascii="Times New Roman" w:eastAsiaTheme="minorHAnsi" w:hAnsi="Times New Roman"/>
          <w:sz w:val="28"/>
          <w:szCs w:val="28"/>
        </w:rPr>
        <w:t xml:space="preserve"> 3 к настоящему порядку;</w:t>
      </w:r>
    </w:p>
    <w:p w:rsidR="00211D90" w:rsidRPr="00BF539E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1.6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>. Документы, подтверждающие осуществление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по практическому применению (внедрению) результатов интеллектуальной деятельности на территории города Сургута более 1 (одного) года на дату подачи </w:t>
      </w:r>
      <w:r w:rsidR="00ED37E9">
        <w:rPr>
          <w:rFonts w:ascii="Times New Roman" w:eastAsiaTheme="minorHAnsi" w:hAnsi="Times New Roman"/>
          <w:sz w:val="28"/>
          <w:szCs w:val="28"/>
        </w:rPr>
        <w:t>документов на возмещение затрат;</w:t>
      </w:r>
    </w:p>
    <w:p w:rsidR="009236C5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1.7</w:t>
      </w:r>
      <w:r w:rsidR="009236C5" w:rsidRPr="00BF539E">
        <w:rPr>
          <w:rFonts w:ascii="Times New Roman" w:eastAsiaTheme="minorHAnsi" w:hAnsi="Times New Roman"/>
          <w:sz w:val="28"/>
          <w:szCs w:val="28"/>
        </w:rPr>
        <w:t>. Сведения о среднесписочной численности за</w:t>
      </w:r>
      <w:r w:rsidR="00ED37E9">
        <w:rPr>
          <w:rFonts w:ascii="Times New Roman" w:eastAsiaTheme="minorHAnsi" w:hAnsi="Times New Roman"/>
          <w:sz w:val="28"/>
          <w:szCs w:val="28"/>
        </w:rPr>
        <w:t xml:space="preserve"> предшествующий календарный год;</w:t>
      </w:r>
    </w:p>
    <w:p w:rsidR="00ED37E9" w:rsidRPr="00BF539E" w:rsidRDefault="00ED37E9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1.8. Документы, подтверждающие права субъекта на результаты интеллектуальной деятельности (патент, свидетельство, ноу-хау) – при наличии.</w:t>
      </w:r>
    </w:p>
    <w:p w:rsidR="0049787A" w:rsidRPr="00BF539E" w:rsidRDefault="00214434" w:rsidP="0049787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BF539E">
        <w:rPr>
          <w:rFonts w:ascii="Times New Roman" w:hAnsi="Times New Roman"/>
          <w:sz w:val="28"/>
          <w:szCs w:val="28"/>
        </w:rPr>
        <w:t xml:space="preserve"> </w:t>
      </w:r>
      <w:r w:rsidR="006C4A99" w:rsidRPr="00BF539E">
        <w:rPr>
          <w:rFonts w:ascii="Times New Roman" w:hAnsi="Times New Roman"/>
          <w:sz w:val="28"/>
          <w:szCs w:val="28"/>
        </w:rPr>
        <w:t>Возмещению подлежат фактически произведенные и документально</w:t>
      </w:r>
      <w:r w:rsidR="006C4A99" w:rsidRPr="0058761B">
        <w:rPr>
          <w:rFonts w:ascii="Times New Roman" w:hAnsi="Times New Roman"/>
          <w:sz w:val="28"/>
          <w:szCs w:val="28"/>
        </w:rPr>
        <w:t xml:space="preserve"> подтвержденные затраты </w:t>
      </w:r>
      <w:r w:rsidR="006C4A99">
        <w:rPr>
          <w:rFonts w:ascii="Times New Roman" w:hAnsi="Times New Roman"/>
          <w:sz w:val="28"/>
          <w:szCs w:val="28"/>
        </w:rPr>
        <w:t xml:space="preserve">субъекта </w:t>
      </w:r>
      <w:r w:rsidRPr="0058761B">
        <w:rPr>
          <w:rFonts w:ascii="Times New Roman" w:hAnsi="Times New Roman"/>
          <w:sz w:val="28"/>
          <w:szCs w:val="28"/>
        </w:rPr>
        <w:t>в размере не более 50% от общего объема затрат на: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>
        <w:rPr>
          <w:rFonts w:ascii="Times New Roman" w:hAnsi="Times New Roman"/>
          <w:sz w:val="28"/>
          <w:szCs w:val="28"/>
        </w:rPr>
        <w:t xml:space="preserve"> (устройств, преобразующих энергию, материалы и информацию, силовых машин и оборудования, рабочих машин и оборудования, измерительных приборов, регулирующих приборы и устройства, лабораторного оборудования, вычислительной техники, медицинского оборудования)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</w:t>
      </w:r>
      <w:r>
        <w:rPr>
          <w:rFonts w:ascii="Times New Roman" w:hAnsi="Times New Roman"/>
          <w:sz w:val="28"/>
          <w:szCs w:val="28"/>
        </w:rPr>
        <w:t>результатов интеллектуальной деятельности</w:t>
      </w:r>
      <w:r w:rsidRPr="0058761B">
        <w:rPr>
          <w:rFonts w:ascii="Times New Roman" w:hAnsi="Times New Roman"/>
          <w:sz w:val="28"/>
          <w:szCs w:val="28"/>
        </w:rPr>
        <w:t xml:space="preserve"> (в том числе прав на патенты, лицензии на использование изобретений, 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3.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программных продуктов, необходимых для практического применения (внедрения) инновационной компанией результатов интеллектуальной деятельности на территории муниципального образования автономного округа;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4.</w:t>
      </w:r>
      <w:r w:rsidRPr="0058761B">
        <w:rPr>
          <w:rFonts w:ascii="Times New Roman" w:hAnsi="Times New Roman"/>
          <w:sz w:val="28"/>
          <w:szCs w:val="28"/>
        </w:rPr>
        <w:t xml:space="preserve"> Аренду помещений, используемых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5.</w:t>
      </w:r>
      <w:r w:rsidRPr="0058761B">
        <w:rPr>
          <w:rFonts w:ascii="Times New Roman" w:hAnsi="Times New Roman"/>
          <w:sz w:val="28"/>
          <w:szCs w:val="28"/>
        </w:rPr>
        <w:t xml:space="preserve"> 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6C4A99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58761B">
        <w:rPr>
          <w:rFonts w:ascii="Times New Roman" w:hAnsi="Times New Roman"/>
          <w:sz w:val="28"/>
          <w:szCs w:val="28"/>
        </w:rPr>
        <w:t>. Общая сумма возмещения затрат инновационной компании со среднесписочной численностью работников</w:t>
      </w:r>
      <w:r>
        <w:rPr>
          <w:rFonts w:ascii="Times New Roman" w:hAnsi="Times New Roman"/>
          <w:sz w:val="28"/>
          <w:szCs w:val="28"/>
        </w:rPr>
        <w:t xml:space="preserve"> за предшествующий календарный год</w:t>
      </w:r>
      <w:r w:rsidRPr="0058761B">
        <w:rPr>
          <w:rFonts w:ascii="Times New Roman" w:hAnsi="Times New Roman"/>
          <w:sz w:val="28"/>
          <w:szCs w:val="28"/>
        </w:rPr>
        <w:t xml:space="preserve"> менее 30 человек не должна превышать 2 млн. рублей.</w:t>
      </w:r>
    </w:p>
    <w:p w:rsidR="006C4A99" w:rsidRPr="000E6FF3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761B">
        <w:rPr>
          <w:rFonts w:ascii="Times New Roman" w:hAnsi="Times New Roman"/>
          <w:sz w:val="28"/>
          <w:szCs w:val="28"/>
        </w:rPr>
        <w:t>Общая сумма возмещения затрат инновационной компании со среднесписочной численностью работников</w:t>
      </w:r>
      <w:r>
        <w:rPr>
          <w:rFonts w:ascii="Times New Roman" w:hAnsi="Times New Roman"/>
          <w:sz w:val="28"/>
          <w:szCs w:val="28"/>
        </w:rPr>
        <w:t xml:space="preserve"> за предшествующий календарный год</w:t>
      </w:r>
      <w:r w:rsidRPr="0058761B">
        <w:rPr>
          <w:rFonts w:ascii="Times New Roman" w:hAnsi="Times New Roman"/>
          <w:sz w:val="28"/>
          <w:szCs w:val="28"/>
        </w:rPr>
        <w:t xml:space="preserve"> 30 и </w:t>
      </w:r>
      <w:r w:rsidRPr="000E6FF3">
        <w:rPr>
          <w:rFonts w:ascii="Times New Roman" w:hAnsi="Times New Roman"/>
          <w:sz w:val="28"/>
          <w:szCs w:val="28"/>
        </w:rPr>
        <w:t>более человек не должна превышать 3 млн. рублей.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>2.3. 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6C4A99" w:rsidRPr="00521DE7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E51AF" w:rsidRPr="00D94135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E51AF" w:rsidRPr="00AC5A7E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города: www.admsurgut.ru в разделе «Развитие предпринимательства» ин-формационное сообщение о сроках приема заявлений на предоставление субсидий</w:t>
      </w:r>
      <w:r w:rsidRP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в практическом применении (внедрении) результатов интеллектуальной деятельности на территории </w:t>
      </w:r>
      <w:r w:rsidR="00751959">
        <w:rPr>
          <w:rFonts w:ascii="Times New Roman" w:eastAsia="Times New Roman" w:hAnsi="Times New Roman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части затрат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МФЦ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порядку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D9413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суббота, воскресенье – выходные дни. 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заявление на предоставление субсидии и приложенных документов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и представленных документов установленным </w:t>
      </w:r>
      <w:r w:rsidR="0018686D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6C4A99" w:rsidRPr="005347D6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 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подпункту 4.2 пункта 4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Pr="000820DF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>- направляет описание инновационных проектов субъектов по форме согласно приложению 3 к настоящему порядку в рабочую группу по вектору «Инновации» Стратегии социально-экономического развития муниципального образования городской округ город Сургут на период до 2030 года для получения экспертного заключения на предмет инновационности проекта (далее – экспертное заключение), которое учитывает комиссия при принятии решения о том, направлены ли произведенные субъектами затраты на достижение экономического эффекта мероприятий по осуществлению инноваций, в том числе по коммерциализации научных и (или) научно-технических результатов.</w:t>
      </w:r>
    </w:p>
    <w:p w:rsidR="00FE51AF" w:rsidRPr="00D94135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ается муниципальный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комиссией по предоставлению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субъектам малого и среднего предпринимательства (далее – список претендентов).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B47E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обязан письменно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уведомить заявителей о включении их в список претендентов, о дате, времени и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в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через 10 рабочих дней после издания М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843A8C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публичное представление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-проектов;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-проектов. 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Публичную защиту осуществляет руководитель юридического лица                       лично или представитель субъекта малого и среднего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предпринимательства, полномочия которого должны быть выражены в доверенности. Оценке члена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ми комиссии подлежат только публично представленные проекты.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инвестиционных-проектов осуществляется по следующим критериям: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</w:t>
      </w:r>
      <w:r w:rsidR="00AC3B67" w:rsidRPr="00E55B75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E55B75">
        <w:rPr>
          <w:rFonts w:ascii="Times New Roman" w:hAnsi="Times New Roman"/>
          <w:sz w:val="28"/>
          <w:szCs w:val="28"/>
        </w:rPr>
        <w:t>;</w:t>
      </w:r>
    </w:p>
    <w:p w:rsidR="00377D66" w:rsidRPr="00E55B75" w:rsidRDefault="00CE15C0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планируемое количест</w:t>
      </w:r>
      <w:r w:rsidR="00377D66" w:rsidRPr="00E55B75">
        <w:rPr>
          <w:rFonts w:ascii="Times New Roman" w:hAnsi="Times New Roman"/>
          <w:sz w:val="28"/>
          <w:szCs w:val="28"/>
        </w:rPr>
        <w:t>во вновь созданных рабочих мест;</w:t>
      </w:r>
    </w:p>
    <w:p w:rsidR="00CE15C0" w:rsidRPr="00E55B75" w:rsidRDefault="00377D66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</w:t>
      </w:r>
      <w:r w:rsidR="00CE15C0" w:rsidRPr="00E55B75">
        <w:rPr>
          <w:rFonts w:ascii="Times New Roman" w:hAnsi="Times New Roman"/>
          <w:sz w:val="28"/>
          <w:szCs w:val="28"/>
        </w:rPr>
        <w:t>еобходимый персонал для осущест</w:t>
      </w:r>
      <w:r w:rsidR="00BF539E" w:rsidRPr="00E55B75">
        <w:rPr>
          <w:rFonts w:ascii="Times New Roman" w:hAnsi="Times New Roman"/>
          <w:sz w:val="28"/>
          <w:szCs w:val="28"/>
        </w:rPr>
        <w:t>вления деятельности по проекту;</w:t>
      </w:r>
    </w:p>
    <w:p w:rsidR="00377D66" w:rsidRPr="00E55B75" w:rsidRDefault="00377D66" w:rsidP="00377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lastRenderedPageBreak/>
        <w:t>- практическое применение (внедрение) результатов интеллектуальной деятельности на территории города Сургута;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сущность, цель, преимущества и срок реализации предлагаемого инн</w:t>
      </w:r>
      <w:r w:rsidR="002F3E95">
        <w:rPr>
          <w:rFonts w:ascii="Times New Roman" w:hAnsi="Times New Roman"/>
          <w:sz w:val="28"/>
          <w:szCs w:val="28"/>
        </w:rPr>
        <w:t xml:space="preserve">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общая стоимость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основные результаты реализации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E55B75" w:rsidRPr="00E55B75">
        <w:rPr>
          <w:rFonts w:ascii="Times New Roman" w:hAnsi="Times New Roman"/>
          <w:sz w:val="28"/>
          <w:szCs w:val="28"/>
        </w:rPr>
        <w:t xml:space="preserve"> наличие документов, подтверждающих</w:t>
      </w:r>
      <w:r w:rsidR="00DB3DC3" w:rsidRPr="00E55B75">
        <w:rPr>
          <w:rFonts w:ascii="Times New Roman" w:hAnsi="Times New Roman"/>
          <w:sz w:val="28"/>
          <w:szCs w:val="28"/>
        </w:rPr>
        <w:t xml:space="preserve"> права организации на результаты </w:t>
      </w:r>
      <w:r w:rsidR="00E55B75" w:rsidRPr="00E55B75">
        <w:rPr>
          <w:rFonts w:ascii="Times New Roman" w:hAnsi="Times New Roman"/>
          <w:sz w:val="28"/>
          <w:szCs w:val="28"/>
        </w:rPr>
        <w:t xml:space="preserve">интеллектуальной </w:t>
      </w:r>
      <w:r w:rsidR="00DB3DC3" w:rsidRPr="00E55B75">
        <w:rPr>
          <w:rFonts w:ascii="Times New Roman" w:hAnsi="Times New Roman"/>
          <w:sz w:val="28"/>
          <w:szCs w:val="28"/>
        </w:rPr>
        <w:t>деятельности (патент</w:t>
      </w:r>
      <w:r w:rsidR="00E55B75" w:rsidRPr="00E55B75">
        <w:rPr>
          <w:rFonts w:ascii="Times New Roman" w:hAnsi="Times New Roman"/>
          <w:sz w:val="28"/>
          <w:szCs w:val="28"/>
        </w:rPr>
        <w:t>, свидетельство, ноу-хау);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с</w:t>
      </w:r>
      <w:r w:rsidR="00DB3DC3" w:rsidRPr="00E55B75">
        <w:rPr>
          <w:rFonts w:ascii="Times New Roman" w:hAnsi="Times New Roman"/>
          <w:sz w:val="28"/>
          <w:szCs w:val="28"/>
        </w:rPr>
        <w:t>тадия го</w:t>
      </w:r>
      <w:r w:rsidRPr="00E55B75">
        <w:rPr>
          <w:rFonts w:ascii="Times New Roman" w:hAnsi="Times New Roman"/>
          <w:sz w:val="28"/>
          <w:szCs w:val="28"/>
        </w:rPr>
        <w:t>товности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pacing w:val="-6"/>
          <w:sz w:val="28"/>
          <w:szCs w:val="28"/>
        </w:rPr>
        <w:t>- с</w:t>
      </w:r>
      <w:r w:rsidR="00DB3DC3" w:rsidRPr="00E55B75">
        <w:rPr>
          <w:rFonts w:ascii="Times New Roman" w:hAnsi="Times New Roman"/>
          <w:spacing w:val="-6"/>
          <w:sz w:val="28"/>
          <w:szCs w:val="28"/>
        </w:rPr>
        <w:t>оциальная эффективность инновационного проекта: количество создаваемых рабочих</w:t>
      </w:r>
      <w:r w:rsidRPr="00E55B75">
        <w:rPr>
          <w:rFonts w:ascii="Times New Roman" w:hAnsi="Times New Roman"/>
          <w:sz w:val="28"/>
          <w:szCs w:val="28"/>
        </w:rPr>
        <w:t xml:space="preserve"> мест;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соотношение привлекаемых бюджетных средств к общей сто</w:t>
      </w:r>
      <w:r w:rsidRPr="00E55B75">
        <w:rPr>
          <w:rFonts w:ascii="Times New Roman" w:hAnsi="Times New Roman"/>
          <w:sz w:val="28"/>
          <w:szCs w:val="28"/>
        </w:rPr>
        <w:t xml:space="preserve">имости инновационного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объем планируемых налоговых поступлений в бюджеты всех уровней, в результате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э</w:t>
      </w:r>
      <w:r w:rsidR="00DB3DC3" w:rsidRPr="00E55B75">
        <w:rPr>
          <w:rFonts w:ascii="Times New Roman" w:hAnsi="Times New Roman"/>
          <w:sz w:val="28"/>
          <w:szCs w:val="28"/>
        </w:rPr>
        <w:t>кономическая (коммерческая) эффективность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наличие в</w:t>
      </w:r>
      <w:r w:rsidR="00DB3DC3" w:rsidRPr="00E55B75">
        <w:rPr>
          <w:rFonts w:ascii="Times New Roman" w:hAnsi="Times New Roman"/>
          <w:sz w:val="28"/>
          <w:szCs w:val="28"/>
        </w:rPr>
        <w:t>озмож</w:t>
      </w:r>
      <w:r w:rsidRPr="00E55B75">
        <w:rPr>
          <w:rFonts w:ascii="Times New Roman" w:hAnsi="Times New Roman"/>
          <w:sz w:val="28"/>
          <w:szCs w:val="28"/>
        </w:rPr>
        <w:t>ности</w:t>
      </w:r>
      <w:r w:rsidR="00DB3DC3" w:rsidRPr="00E55B75">
        <w:rPr>
          <w:rFonts w:ascii="Times New Roman" w:hAnsi="Times New Roman"/>
          <w:sz w:val="28"/>
          <w:szCs w:val="28"/>
        </w:rPr>
        <w:t xml:space="preserve"> привлечения инвестиций в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о</w:t>
      </w:r>
      <w:r w:rsidR="00DB3DC3" w:rsidRPr="00E55B75">
        <w:rPr>
          <w:rFonts w:ascii="Times New Roman" w:hAnsi="Times New Roman"/>
          <w:sz w:val="28"/>
          <w:szCs w:val="28"/>
        </w:rPr>
        <w:t>риентированность проекта на направления развития Национальной технологической инициативы.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админи-стратором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FE51AF" w:rsidRPr="001F5422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FE51AF" w:rsidRDefault="00ED37E9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3.4.4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поддержки, утвержден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ного протоколом, издается муниципальный правовой акт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3.4.5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соглашение.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3.4.6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. Сроки перечисления субсидии, счета, на которые перечисляется субсидия.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32B44" w:rsidRDefault="00ED37E9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E32B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2B44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E32B4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E32B44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2B44" w:rsidRPr="005A0395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проекта на территории </w:t>
      </w:r>
      <w:r w:rsidR="0075195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предоставившего поддержку, в течение 2 лет с момента 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E32B44" w:rsidRPr="005D3E4A" w:rsidRDefault="00E32B44" w:rsidP="005D3E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изделий.</w:t>
      </w:r>
    </w:p>
    <w:p w:rsidR="0018686D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3.5.</w:t>
      </w:r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отказа в предоставлении субсидий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01B1" w:rsidRPr="0018686D" w:rsidRDefault="0018686D" w:rsidP="001868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стратор готовит письмо об отказе в предоставлении субсидии с указанием причин отказа</w:t>
      </w:r>
      <w:r w:rsidR="003801B1" w:rsidRPr="00E8020B"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</w:t>
      </w:r>
      <w:r w:rsidR="0018686D"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3801B1" w:rsidRPr="00EB382A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3.5.2.3.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ED37E9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CE365F" w:rsidRDefault="003801B1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751959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18686D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</w:t>
      </w:r>
      <w:r w:rsidR="0075195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изации, ликвидации, банкротства.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4.10.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Получатели субсидий не должны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У получателей субсидий должно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735A2" w:rsidRPr="00AC4DEA" w:rsidRDefault="00751959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3801B1" w:rsidRDefault="003801B1" w:rsidP="003801B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E4A" w:rsidRDefault="005D3E4A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39E" w:rsidRDefault="00BF539E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58761B" w:rsidRDefault="00D472A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E7FF7" w:rsidRPr="0058761B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B0CF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инновационным компаниям, деятельность которых заключается в практическом применении (</w:t>
      </w:r>
      <w:r w:rsidR="005D3E4A"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муниципального образования автономного округа, в целях 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Pr="0058761B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Схема</w:t>
      </w:r>
    </w:p>
    <w:p w:rsidR="00D24D70" w:rsidRDefault="00D24D70" w:rsidP="00D2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D24D70" w:rsidRPr="0058761B" w:rsidRDefault="00D24D70" w:rsidP="00D24D70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компаниям, деятельность которых заключается в практическом применении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туальной деятельности на территории муниципального образования автономного округа, в целях возмещения части затрат</w: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BF245DB" wp14:editId="186EDFFE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245DB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093C972" wp14:editId="70A400C3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0E6FF3" w:rsidRDefault="000E6FF3" w:rsidP="00D24D7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3C972" id="Text Box 18" o:spid="_x0000_s1027" type="#_x0000_t202" style="position:absolute;left:0;text-align:left;margin-left:.55pt;margin-top:8.15pt;width:120.55pt;height:6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0E6FF3" w:rsidRDefault="000E6FF3" w:rsidP="00D24D7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E3DD6" wp14:editId="43572477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A76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1ECE63" wp14:editId="15E067B0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твии заявителя п.4.1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подготовка и направление на согласование проекта муниципального правового акта Администрации города 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об утверждении списка претендентов, допущенных к оцениванию комиссией</w:t>
                            </w:r>
                            <w:bookmarkStart w:id="0" w:name="_GoBack"/>
                            <w:bookmarkEnd w:id="0"/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ECE63" id="Text Box 3" o:spid="_x0000_s1028" type="#_x0000_t202" style="position:absolute;left:0;text-align:left;margin-left:37.75pt;margin-top:15.7pt;width:455.8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твии заявителя п.4.1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подготовка и направление на согласование проекта муниципального правового акта Администрации города 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об утверждении списка претендентов, допущенных к оцениванию комиссией</w:t>
                      </w:r>
                      <w:bookmarkStart w:id="1" w:name="_GoBack"/>
                      <w:bookmarkEnd w:id="1"/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CF6757F" wp14:editId="76067511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6757F" id="Text Box 19" o:spid="_x0000_s1029" type="#_x0000_t202" style="position:absolute;left:0;text-align:left;margin-left:.55pt;margin-top:4.35pt;width:37.05pt;height:141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C6134B" wp14:editId="79DF29D7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FC609" id="AutoShape 11" o:spid="_x0000_s1026" type="#_x0000_t32" style="position:absolute;margin-left:433.45pt;margin-top:13.2pt;width:0;height:13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551838" wp14:editId="388EBA3E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3782B" id="AutoShape 10" o:spid="_x0000_s1026" type="#_x0000_t32" style="position:absolute;margin-left:156.85pt;margin-top:13.35pt;width:0;height:1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8BA235" wp14:editId="45DAADB6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0C232" id="AutoShape 8" o:spid="_x0000_s1026" type="#_x0000_t32" style="position:absolute;margin-left:156.45pt;margin-top:12.25pt;width:277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46EC84" wp14:editId="48EC7625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Pr="002F3E95" w:rsidRDefault="000E6FF3" w:rsidP="002F3E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F3E95">
                              <w:rPr>
                                <w:rFonts w:ascii="Times New Roman" w:hAnsi="Times New Roman"/>
                              </w:rPr>
                              <w:t>наличие оснований для отказа в предоставлении субсидии -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6EC84" id="Text Box 7" o:spid="_x0000_s1030" type="#_x0000_t202" style="position:absolute;left:0;text-align:left;margin-left:295.7pt;margin-top:15.4pt;width:189.0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0E6FF3" w:rsidRPr="002F3E95" w:rsidRDefault="000E6FF3" w:rsidP="002F3E95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2F3E95">
                        <w:rPr>
                          <w:rFonts w:ascii="Times New Roman" w:hAnsi="Times New Roman"/>
                        </w:rPr>
                        <w:t>наличие оснований для отказа в предоставлении субсидии -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7D3C63" wp14:editId="09827EBB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D3C63" id="Text Box 6" o:spid="_x0000_s1031" type="#_x0000_t202" style="position:absolute;left:0;text-align:left;margin-left:59.8pt;margin-top:.35pt;width:222.75pt;height: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447A76" wp14:editId="541AF95A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47A76" id="Text Box 13" o:spid="_x0000_s1032" type="#_x0000_t202" style="position:absolute;left:0;text-align:left;margin-left:300.6pt;margin-top:15.3pt;width:173.45pt;height:33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DCCE88" wp14:editId="16EC1345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CCE88" id="Text Box 20" o:spid="_x0000_s1033" type="#_x0000_t202" style="position:absolute;left:0;text-align:left;margin-left:.55pt;margin-top:10.05pt;width:59.25pt;height:6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AC0C10" wp14:editId="5857C563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45C11" id="AutoShape 16" o:spid="_x0000_s1026" type="#_x0000_t32" style="position:absolute;margin-left:165.6pt;margin-top:4.45pt;width:1.2pt;height:25.8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A3C3F4E" wp14:editId="34557318">
                <wp:simplePos x="0" y="0"/>
                <wp:positionH relativeFrom="column">
                  <wp:posOffset>3372485</wp:posOffset>
                </wp:positionH>
                <wp:positionV relativeFrom="paragraph">
                  <wp:posOffset>174625</wp:posOffset>
                </wp:positionV>
                <wp:extent cx="2895600" cy="3479470"/>
                <wp:effectExtent l="0" t="0" r="19050" b="26035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4794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0E6FF3" w:rsidRDefault="000E6FF3" w:rsidP="002F3E9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5. Представление к компенсации сделки субъекта,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3F4E" id="Text Box 29" o:spid="_x0000_s1034" type="#_x0000_t202" style="position:absolute;left:0;text-align:left;margin-left:265.55pt;margin-top:13.75pt;width:228pt;height:273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0E6FF3" w:rsidRDefault="000E6FF3" w:rsidP="002F3E9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5. Представление к компенсации сделки субъекта,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D3ECD" wp14:editId="5BCF2B91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3ECD" id="Text Box 4" o:spid="_x0000_s1035" type="#_x0000_t202" style="position:absolute;left:0;text-align:left;margin-left:69.25pt;margin-top:1.2pt;width:186.1pt;height:5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C74580" wp14:editId="38C20196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74580" id="Text Box 22" o:spid="_x0000_s1036" type="#_x0000_t202" style="position:absolute;left:0;text-align:left;margin-left:.55pt;margin-top:11.8pt;width:59.25pt;height:53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C3B947" wp14:editId="40A78DD8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1F24F" id="AutoShape 21" o:spid="_x0000_s1026" type="#_x0000_t32" style="position:absolute;margin-left:162.45pt;margin-top:11.4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6F96205" wp14:editId="58324FC1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96205" id="Text Box 23" o:spid="_x0000_s1037" type="#_x0000_t202" style="position:absolute;left:0;text-align:left;margin-left:70.25pt;margin-top:9.1pt;width:181.75pt;height:20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D2A755C" wp14:editId="00E50086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26D74" id="AutoShape 25" o:spid="_x0000_s1026" type="#_x0000_t32" style="position:absolute;margin-left:162.45pt;margin-top:13.7pt;width:0;height:17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51CDB3" wp14:editId="194D2EA3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1CDB3" id="Text Box 15" o:spid="_x0000_s1038" type="#_x0000_t202" style="position:absolute;left:0;text-align:left;margin-left:.55pt;margin-top:4.85pt;width:59.25pt;height:6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102E3BA" wp14:editId="26E73F79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Администрации города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E3BA" id="Text Box 24" o:spid="_x0000_s1039" type="#_x0000_t202" style="position:absolute;left:0;text-align:left;margin-left:68.35pt;margin-top:15.75pt;width:191.55pt;height:55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Администрации города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7AC3D3" wp14:editId="50B73856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83ADF" id="AutoShape 27" o:spid="_x0000_s1026" type="#_x0000_t32" style="position:absolute;margin-left:158.75pt;margin-top:14.5pt;width:0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F92E69" wp14:editId="35762C97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15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2E69" id="Text Box 17" o:spid="_x0000_s1040" type="#_x0000_t202" style="position:absolute;left:0;text-align:left;margin-left:.55pt;margin-top:8.2pt;width:59.25pt;height:53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15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996A69" wp14:editId="4593F18C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96A69" id="Text Box 12" o:spid="_x0000_s1041" type="#_x0000_t202" style="position:absolute;left:0;text-align:left;margin-left:75.3pt;margin-top:.25pt;width:167.3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A65290" wp14:editId="22BA3BD3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6802C" id="AutoShape 28" o:spid="_x0000_s1026" type="#_x0000_t32" style="position:absolute;margin-left:158.75pt;margin-top:5.1pt;width:0;height:17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95DB80" wp14:editId="5912B323">
                <wp:simplePos x="0" y="0"/>
                <wp:positionH relativeFrom="column">
                  <wp:posOffset>6985</wp:posOffset>
                </wp:positionH>
                <wp:positionV relativeFrom="paragraph">
                  <wp:posOffset>171450</wp:posOffset>
                </wp:positionV>
                <wp:extent cx="752475" cy="709295"/>
                <wp:effectExtent l="6985" t="9525" r="12065" b="508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092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5DB80" id="Text Box 26" o:spid="_x0000_s1042" type="#_x0000_t202" style="position:absolute;left:0;text-align:left;margin-left:.55pt;margin-top:13.5pt;width:59.25pt;height:55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6F264C" wp14:editId="6C1D109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264C" id="Text Box 14" o:spid="_x0000_s1043" type="#_x0000_t202" style="position:absolute;left:0;text-align:left;margin-left:68.25pt;margin-top:6.95pt;width:187.1pt;height: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D24D70" w:rsidRPr="00192453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EF9" w:rsidRDefault="00DB5EF9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58761B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366C6" w:rsidRPr="0058761B" w:rsidRDefault="009B0CFC" w:rsidP="004366C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в практическом применении (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муниципального образования автономного округа, в целях возмещения части затрат </w:t>
      </w:r>
    </w:p>
    <w:p w:rsidR="001E7FF7" w:rsidRPr="0058761B" w:rsidRDefault="001E7FF7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58761B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58761B" w:rsidRDefault="004366C6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части затрат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373E">
        <w:rPr>
          <w:rFonts w:ascii="Times New Roman" w:eastAsia="Times New Roman" w:hAnsi="Times New Roman"/>
          <w:sz w:val="28"/>
          <w:szCs w:val="28"/>
          <w:lang w:eastAsia="ru-RU"/>
        </w:rPr>
        <w:t>Заявитель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</w:t>
      </w:r>
      <w:r w:rsidR="002E4016">
        <w:rPr>
          <w:rFonts w:ascii="Times New Roman" w:eastAsia="Times New Roman" w:hAnsi="Times New Roman"/>
          <w:sz w:val="16"/>
          <w:szCs w:val="28"/>
          <w:lang w:eastAsia="ru-RU"/>
        </w:rPr>
        <w:t xml:space="preserve">рма юридического лица </w:t>
      </w: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)</w:t>
      </w: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</w:t>
      </w:r>
      <w:r w:rsid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 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58761B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58761B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за </w:t>
      </w:r>
      <w:r w:rsidR="00D472A9" w:rsidRPr="0058761B">
        <w:rPr>
          <w:rFonts w:ascii="Times New Roman" w:eastAsia="Times New Roman" w:hAnsi="Times New Roman"/>
          <w:sz w:val="28"/>
          <w:szCs w:val="28"/>
          <w:lang w:eastAsia="ru-RU"/>
        </w:rPr>
        <w:t>период 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</w:t>
      </w:r>
      <w:r w:rsidR="001E7FF7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/сч.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БИК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62D8" w:rsidRPr="002F3E95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) 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2E401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A6AF8" w:rsidRP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е находятся в процессе реорган</w:t>
      </w:r>
      <w:r w:rsidR="002E4016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изации, ликвидации, банкротства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</w:t>
      </w:r>
      <w:r w:rsidR="002E4016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700DE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3.15. 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2F3E95" w:rsidRDefault="002F3E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700DE6" w:rsidRPr="0058761B" w:rsidRDefault="00700DE6" w:rsidP="00700D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DC55DE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обеспечить 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5770" w:rsidRPr="0058761B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265770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 _________________________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</w:t>
      </w:r>
      <w:r>
        <w:rPr>
          <w:rFonts w:ascii="Times New Roman" w:eastAsiaTheme="minorHAnsi" w:hAnsi="Times New Roman"/>
        </w:rPr>
        <w:t xml:space="preserve">    наименование организации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642EF" w:rsidRPr="00D24D9D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4A99" w:rsidRPr="00B6291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6C4A99" w:rsidRPr="0058761B" w:rsidRDefault="009B0CFC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в практическом применении (внедрении) результатов интел</w:t>
      </w:r>
      <w:r w:rsidR="006C4A9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ектуальной деятельности на территории муниципального образования автономного округа, в целях возмещения части затрат </w:t>
      </w: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912">
        <w:rPr>
          <w:rFonts w:ascii="Times New Roman" w:hAnsi="Times New Roman"/>
          <w:sz w:val="28"/>
          <w:szCs w:val="28"/>
        </w:rPr>
        <w:t>Описание инновационного проекта</w:t>
      </w: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1. Наименование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________________________________________________________».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2. Организация, реализующая инновационный проект: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3. Общее описание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сущность, цель, преимущества и срок реализации предлагаемого инновационного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62912">
        <w:rPr>
          <w:rFonts w:ascii="Times New Roman" w:hAnsi="Times New Roman"/>
          <w:sz w:val="24"/>
          <w:szCs w:val="24"/>
        </w:rPr>
        <w:t>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общая стоимость инновационного проекта (с у</w:t>
      </w:r>
      <w:r>
        <w:rPr>
          <w:rFonts w:ascii="Times New Roman" w:hAnsi="Times New Roman"/>
          <w:sz w:val="24"/>
          <w:szCs w:val="24"/>
        </w:rPr>
        <w:t>казанием размера средств органи</w:t>
      </w:r>
      <w:r w:rsidRPr="00B62912">
        <w:rPr>
          <w:rFonts w:ascii="Times New Roman" w:hAnsi="Times New Roman"/>
          <w:sz w:val="24"/>
          <w:szCs w:val="24"/>
        </w:rPr>
        <w:t>зации, направленных на реализацию инновационного проекта);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основные результаты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документы, подтверждающие права организации на результаты интеллектуальной                деятельности (патент, свидетельство, ноу-хау).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4. Стадия готовности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pacing w:val="-6"/>
          <w:sz w:val="24"/>
          <w:szCs w:val="24"/>
        </w:rPr>
        <w:t>5. Социальная эффективность инновационного проекта: количество создаваемых рабочих</w:t>
      </w:r>
      <w:r w:rsidRPr="00B62912">
        <w:rPr>
          <w:rFonts w:ascii="Times New Roman" w:hAnsi="Times New Roman"/>
          <w:sz w:val="24"/>
          <w:szCs w:val="24"/>
        </w:rPr>
        <w:t xml:space="preserve"> мест.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6. Бюджетная эффективность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соотношение привлекаемых бюджетных средств к общей стоимости инновационного          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объем планируемых налоговых поступлений в бюджеты всех уровней, в результате реализации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7. Экономическая (коммерческая) эффективность реализации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объем всех видов затрат на реализацию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период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наличие рынка для предполагаемого товара, работ, услуг, возможность эффективной   коммерциализации инновационного проекта и срок его окупаемости;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рыночные преимущества товара, работ, услуг, реализуемые поср</w:t>
      </w:r>
      <w:r w:rsidR="00DB3DC3">
        <w:rPr>
          <w:rFonts w:ascii="Times New Roman" w:hAnsi="Times New Roman"/>
          <w:sz w:val="24"/>
          <w:szCs w:val="24"/>
        </w:rPr>
        <w:t xml:space="preserve">едством реализации  </w:t>
      </w:r>
      <w:r w:rsidRPr="00B62912">
        <w:rPr>
          <w:rFonts w:ascii="Times New Roman" w:hAnsi="Times New Roman"/>
          <w:sz w:val="24"/>
          <w:szCs w:val="24"/>
        </w:rPr>
        <w:t>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8. Возможность привлечения инвестиций в реализации инновационного проекта.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9. Ориентированность проекта на направления развития Национальной технологической инициативы.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Pr="00B62912">
        <w:rPr>
          <w:sz w:val="24"/>
          <w:szCs w:val="24"/>
        </w:rPr>
        <w:t>I. В</w:t>
      </w:r>
      <w:r>
        <w:rPr>
          <w:sz w:val="24"/>
          <w:szCs w:val="24"/>
        </w:rPr>
        <w:t>и</w:t>
      </w:r>
      <w:r w:rsidRPr="00B62912">
        <w:rPr>
          <w:sz w:val="24"/>
          <w:szCs w:val="24"/>
        </w:rPr>
        <w:t xml:space="preserve">ды затрат на реализацию проекта </w:t>
      </w:r>
    </w:p>
    <w:p w:rsidR="006C4A99" w:rsidRPr="00B62912" w:rsidRDefault="006C4A99" w:rsidP="006C4A99">
      <w:pPr>
        <w:spacing w:after="0" w:line="240" w:lineRule="auto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7655" w:type="dxa"/>
          </w:tcPr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 xml:space="preserve">Вид затрат предоставления субсидии субъектам малого и среднего 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предпринимательства, в том числе участникам инновационных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территориальных кластеров, в целях возмещения затрат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или недополученных доходов в связи с производством (реализацией) 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товаров, выполнением работ, оказанием услуг порядка поддержки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действующих инновационных компаний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Сумма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(руб.)</w:t>
            </w: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(не связанные с научными исследованиями и разработками) новых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2" w:name="sub_17005"/>
            <w:r w:rsidRPr="00B62912">
              <w:rPr>
                <w:rFonts w:ascii="Times New Roman" w:hAnsi="Times New Roman" w:cs="Times New Roman"/>
              </w:rPr>
              <w:t>5</w:t>
            </w:r>
            <w:bookmarkEnd w:id="2"/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ind w:right="-70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программных средств для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в российских кредитных организациях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8364" w:type="dxa"/>
            <w:gridSpan w:val="2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малого 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24" w:firstLine="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Выручка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от реализации товаров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Отгружено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товаров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собственного производства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География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поставок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(количество субъектов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</w:t>
            </w:r>
            <w:r w:rsidRPr="00B62912">
              <w:rPr>
                <w:rFonts w:ascii="Times New Roman" w:hAnsi="Times New Roman" w:cs="Times New Roman"/>
              </w:rPr>
              <w:lastRenderedPageBreak/>
              <w:t xml:space="preserve">Федерации,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которые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осуществля-ются поставки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Номенклатура производимой продукции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Среднеспи-сочная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работников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Среднеме-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сячная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Объем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сборов,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страховых взносов,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уплаченных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бюджетную систему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 (без учета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добав-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ленную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стоимость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Инвестиции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основной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Привлеченные заемные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Из них: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привлечено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рамках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программ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государст-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венной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III. Дополнительные финансово-экономические показатели субъекта малого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0"/>
        <w:gridCol w:w="1560"/>
        <w:gridCol w:w="1559"/>
        <w:gridCol w:w="1559"/>
        <w:gridCol w:w="1426"/>
      </w:tblGrid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после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 Отгружено инновационных товаров собственного производства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 иннова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ционных работ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1.1. Доля экспортной </w:t>
            </w:r>
          </w:p>
          <w:p w:rsidR="006C4A99" w:rsidRPr="00B62912" w:rsidRDefault="006C4A99" w:rsidP="00155D65">
            <w:pPr>
              <w:pStyle w:val="ad"/>
              <w:ind w:right="-111"/>
              <w:rPr>
                <w:rFonts w:ascii="Times New Roman" w:hAnsi="Times New Roman" w:cs="Times New Roman"/>
              </w:rPr>
            </w:pPr>
            <w:r w:rsidRPr="006F74A6">
              <w:rPr>
                <w:rFonts w:ascii="Times New Roman" w:hAnsi="Times New Roman" w:cs="Times New Roman"/>
                <w:spacing w:val="-4"/>
              </w:rPr>
              <w:t>инновационной продукции</w:t>
            </w:r>
            <w:r w:rsidRPr="00B62912">
              <w:rPr>
                <w:rFonts w:ascii="Times New Roman" w:hAnsi="Times New Roman" w:cs="Times New Roman"/>
              </w:rPr>
              <w:t xml:space="preserve"> в общем объеме отгруженной инновационной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 Число вновь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полученных патентов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изобретение,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полезную модель,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промышленный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образец, использо-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ванных в отгруженных инновационных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товарах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2.1.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2.2.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2.3.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440"/>
        <w:gridCol w:w="3240"/>
        <w:gridCol w:w="2539"/>
      </w:tblGrid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ind w:left="-102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                  МП</w:t>
      </w:r>
    </w:p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rPr>
          <w:szCs w:val="28"/>
        </w:rPr>
      </w:pPr>
    </w:p>
    <w:p w:rsidR="00D94135" w:rsidRDefault="00D94135" w:rsidP="006C4A99">
      <w:pPr>
        <w:rPr>
          <w:szCs w:val="28"/>
        </w:rPr>
      </w:pPr>
    </w:p>
    <w:p w:rsidR="00D94135" w:rsidRDefault="00D94135" w:rsidP="006C4A99">
      <w:pPr>
        <w:rPr>
          <w:szCs w:val="28"/>
        </w:rPr>
      </w:pPr>
    </w:p>
    <w:p w:rsidR="00D94135" w:rsidRPr="00D80BB2" w:rsidRDefault="00D94135" w:rsidP="006C4A99">
      <w:pPr>
        <w:rPr>
          <w:szCs w:val="28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Pr="00D24D9D" w:rsidRDefault="002E4016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</w:t>
      </w:r>
    </w:p>
    <w:sectPr w:rsidR="002E4016" w:rsidRPr="00D24D9D" w:rsidSect="00BA37D4">
      <w:headerReference w:type="default" r:id="rId8"/>
      <w:pgSz w:w="11906" w:h="16838"/>
      <w:pgMar w:top="993" w:right="70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FF3" w:rsidRDefault="000E6FF3" w:rsidP="001E7FF7">
      <w:pPr>
        <w:spacing w:after="0" w:line="240" w:lineRule="auto"/>
      </w:pPr>
      <w:r>
        <w:separator/>
      </w:r>
    </w:p>
  </w:endnote>
  <w:endnote w:type="continuationSeparator" w:id="0">
    <w:p w:rsidR="000E6FF3" w:rsidRDefault="000E6FF3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FF3" w:rsidRDefault="000E6FF3" w:rsidP="001E7FF7">
      <w:pPr>
        <w:spacing w:after="0" w:line="240" w:lineRule="auto"/>
      </w:pPr>
      <w:r>
        <w:separator/>
      </w:r>
    </w:p>
  </w:footnote>
  <w:footnote w:type="continuationSeparator" w:id="0">
    <w:p w:rsidR="000E6FF3" w:rsidRDefault="000E6FF3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935141"/>
      <w:docPartObj>
        <w:docPartGallery w:val="Page Numbers (Top of Page)"/>
        <w:docPartUnique/>
      </w:docPartObj>
    </w:sdtPr>
    <w:sdtEndPr/>
    <w:sdtContent>
      <w:p w:rsidR="000E6FF3" w:rsidRDefault="000E6F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7E9">
          <w:rPr>
            <w:noProof/>
          </w:rPr>
          <w:t>11</w:t>
        </w:r>
        <w:r>
          <w:fldChar w:fldCharType="end"/>
        </w:r>
      </w:p>
    </w:sdtContent>
  </w:sdt>
  <w:p w:rsidR="000E6FF3" w:rsidRDefault="000E6FF3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4AC6"/>
    <w:rsid w:val="000456EC"/>
    <w:rsid w:val="00051862"/>
    <w:rsid w:val="00066EDF"/>
    <w:rsid w:val="000744DB"/>
    <w:rsid w:val="00075082"/>
    <w:rsid w:val="000820DF"/>
    <w:rsid w:val="00085BD2"/>
    <w:rsid w:val="00094E25"/>
    <w:rsid w:val="000B1366"/>
    <w:rsid w:val="000B6273"/>
    <w:rsid w:val="000C3B31"/>
    <w:rsid w:val="000C3F86"/>
    <w:rsid w:val="000D237B"/>
    <w:rsid w:val="000D428C"/>
    <w:rsid w:val="000E6FF3"/>
    <w:rsid w:val="0010097D"/>
    <w:rsid w:val="00101FD9"/>
    <w:rsid w:val="00102000"/>
    <w:rsid w:val="001047F2"/>
    <w:rsid w:val="00106E93"/>
    <w:rsid w:val="001173D5"/>
    <w:rsid w:val="00121775"/>
    <w:rsid w:val="00127810"/>
    <w:rsid w:val="001444D4"/>
    <w:rsid w:val="00155D65"/>
    <w:rsid w:val="00164FA3"/>
    <w:rsid w:val="001735A2"/>
    <w:rsid w:val="00173C4E"/>
    <w:rsid w:val="001742A0"/>
    <w:rsid w:val="0017767A"/>
    <w:rsid w:val="0018126D"/>
    <w:rsid w:val="0018686D"/>
    <w:rsid w:val="00190F76"/>
    <w:rsid w:val="00191D13"/>
    <w:rsid w:val="001925EE"/>
    <w:rsid w:val="0019377C"/>
    <w:rsid w:val="001972B2"/>
    <w:rsid w:val="001A64BD"/>
    <w:rsid w:val="001C6665"/>
    <w:rsid w:val="001D5CCC"/>
    <w:rsid w:val="001D7670"/>
    <w:rsid w:val="001E60BA"/>
    <w:rsid w:val="001E7FF7"/>
    <w:rsid w:val="001F1F45"/>
    <w:rsid w:val="00200E02"/>
    <w:rsid w:val="002052B7"/>
    <w:rsid w:val="00211D90"/>
    <w:rsid w:val="00211F91"/>
    <w:rsid w:val="00212662"/>
    <w:rsid w:val="00214434"/>
    <w:rsid w:val="00246B7E"/>
    <w:rsid w:val="0024771F"/>
    <w:rsid w:val="002575DB"/>
    <w:rsid w:val="00265770"/>
    <w:rsid w:val="00273A39"/>
    <w:rsid w:val="00277E1F"/>
    <w:rsid w:val="00285A15"/>
    <w:rsid w:val="002872A4"/>
    <w:rsid w:val="002A2E40"/>
    <w:rsid w:val="002A4844"/>
    <w:rsid w:val="002A6AF8"/>
    <w:rsid w:val="002B1949"/>
    <w:rsid w:val="002C356D"/>
    <w:rsid w:val="002C4DBE"/>
    <w:rsid w:val="002D72C0"/>
    <w:rsid w:val="002E4016"/>
    <w:rsid w:val="002F3E95"/>
    <w:rsid w:val="00304AD9"/>
    <w:rsid w:val="003075AC"/>
    <w:rsid w:val="00312268"/>
    <w:rsid w:val="00320D72"/>
    <w:rsid w:val="0032214D"/>
    <w:rsid w:val="00323056"/>
    <w:rsid w:val="003261B5"/>
    <w:rsid w:val="00333994"/>
    <w:rsid w:val="003425D4"/>
    <w:rsid w:val="00342825"/>
    <w:rsid w:val="00342A86"/>
    <w:rsid w:val="0034362D"/>
    <w:rsid w:val="00351113"/>
    <w:rsid w:val="003631B9"/>
    <w:rsid w:val="00364A75"/>
    <w:rsid w:val="00366C35"/>
    <w:rsid w:val="00372C3D"/>
    <w:rsid w:val="00375C40"/>
    <w:rsid w:val="00377D66"/>
    <w:rsid w:val="003801B1"/>
    <w:rsid w:val="00381CA0"/>
    <w:rsid w:val="00382202"/>
    <w:rsid w:val="00382423"/>
    <w:rsid w:val="00396E18"/>
    <w:rsid w:val="003A7BFF"/>
    <w:rsid w:val="003B4CC1"/>
    <w:rsid w:val="003D11BF"/>
    <w:rsid w:val="003E43B8"/>
    <w:rsid w:val="003E505D"/>
    <w:rsid w:val="004047CF"/>
    <w:rsid w:val="004062D8"/>
    <w:rsid w:val="00415DE5"/>
    <w:rsid w:val="00423307"/>
    <w:rsid w:val="004247E3"/>
    <w:rsid w:val="004328CC"/>
    <w:rsid w:val="004366C6"/>
    <w:rsid w:val="00440DF5"/>
    <w:rsid w:val="00442034"/>
    <w:rsid w:val="004421F8"/>
    <w:rsid w:val="00444F91"/>
    <w:rsid w:val="0044649A"/>
    <w:rsid w:val="004532DA"/>
    <w:rsid w:val="004534A3"/>
    <w:rsid w:val="004661B2"/>
    <w:rsid w:val="0049787A"/>
    <w:rsid w:val="004A2E9A"/>
    <w:rsid w:val="004A7F38"/>
    <w:rsid w:val="004C62BD"/>
    <w:rsid w:val="004D3B0D"/>
    <w:rsid w:val="004D78BE"/>
    <w:rsid w:val="004E0D52"/>
    <w:rsid w:val="004F31DB"/>
    <w:rsid w:val="004F3236"/>
    <w:rsid w:val="00504DDC"/>
    <w:rsid w:val="00520D67"/>
    <w:rsid w:val="005237D2"/>
    <w:rsid w:val="0053274D"/>
    <w:rsid w:val="00542E9D"/>
    <w:rsid w:val="00544886"/>
    <w:rsid w:val="00552A2B"/>
    <w:rsid w:val="00562CD6"/>
    <w:rsid w:val="00574198"/>
    <w:rsid w:val="00581C23"/>
    <w:rsid w:val="0058761B"/>
    <w:rsid w:val="005A0395"/>
    <w:rsid w:val="005A4983"/>
    <w:rsid w:val="005B0448"/>
    <w:rsid w:val="005B1C1A"/>
    <w:rsid w:val="005C7EB9"/>
    <w:rsid w:val="005D3CEE"/>
    <w:rsid w:val="005D3D84"/>
    <w:rsid w:val="005D3E4A"/>
    <w:rsid w:val="005F0E31"/>
    <w:rsid w:val="006032CC"/>
    <w:rsid w:val="00607300"/>
    <w:rsid w:val="00610AA2"/>
    <w:rsid w:val="00632FB4"/>
    <w:rsid w:val="0065460E"/>
    <w:rsid w:val="00682CAD"/>
    <w:rsid w:val="00696AB2"/>
    <w:rsid w:val="006B0139"/>
    <w:rsid w:val="006B3EFE"/>
    <w:rsid w:val="006C4A99"/>
    <w:rsid w:val="006C6D95"/>
    <w:rsid w:val="006D26C7"/>
    <w:rsid w:val="006E2C5D"/>
    <w:rsid w:val="00700DE6"/>
    <w:rsid w:val="00751959"/>
    <w:rsid w:val="007560C1"/>
    <w:rsid w:val="00757CAE"/>
    <w:rsid w:val="00760D06"/>
    <w:rsid w:val="007613B9"/>
    <w:rsid w:val="007A04CE"/>
    <w:rsid w:val="007A058B"/>
    <w:rsid w:val="007A08B8"/>
    <w:rsid w:val="007A55C8"/>
    <w:rsid w:val="007B24EA"/>
    <w:rsid w:val="007C617E"/>
    <w:rsid w:val="007F0464"/>
    <w:rsid w:val="007F4075"/>
    <w:rsid w:val="007F5A52"/>
    <w:rsid w:val="00807383"/>
    <w:rsid w:val="00827ABE"/>
    <w:rsid w:val="008308F9"/>
    <w:rsid w:val="00843837"/>
    <w:rsid w:val="00843A8C"/>
    <w:rsid w:val="00855F1C"/>
    <w:rsid w:val="008703C0"/>
    <w:rsid w:val="0088692C"/>
    <w:rsid w:val="0089786E"/>
    <w:rsid w:val="008A2462"/>
    <w:rsid w:val="008B02ED"/>
    <w:rsid w:val="008B56A3"/>
    <w:rsid w:val="008D23DA"/>
    <w:rsid w:val="008E7607"/>
    <w:rsid w:val="008F7664"/>
    <w:rsid w:val="008F7975"/>
    <w:rsid w:val="00900DF0"/>
    <w:rsid w:val="0090353C"/>
    <w:rsid w:val="0091126F"/>
    <w:rsid w:val="0091474A"/>
    <w:rsid w:val="009217A9"/>
    <w:rsid w:val="009236C5"/>
    <w:rsid w:val="00943ED6"/>
    <w:rsid w:val="00945C66"/>
    <w:rsid w:val="00951DE1"/>
    <w:rsid w:val="0096114F"/>
    <w:rsid w:val="009626F1"/>
    <w:rsid w:val="0099173E"/>
    <w:rsid w:val="009A338B"/>
    <w:rsid w:val="009A39A9"/>
    <w:rsid w:val="009A5046"/>
    <w:rsid w:val="009B0CFC"/>
    <w:rsid w:val="009E2D3A"/>
    <w:rsid w:val="009F13D5"/>
    <w:rsid w:val="009F50CE"/>
    <w:rsid w:val="00A105C4"/>
    <w:rsid w:val="00A14B5B"/>
    <w:rsid w:val="00A219BC"/>
    <w:rsid w:val="00A40E02"/>
    <w:rsid w:val="00A42E7E"/>
    <w:rsid w:val="00A5590F"/>
    <w:rsid w:val="00A5772D"/>
    <w:rsid w:val="00A6204C"/>
    <w:rsid w:val="00A76A41"/>
    <w:rsid w:val="00A93532"/>
    <w:rsid w:val="00A93F7A"/>
    <w:rsid w:val="00AB409A"/>
    <w:rsid w:val="00AB4648"/>
    <w:rsid w:val="00AC0057"/>
    <w:rsid w:val="00AC0C28"/>
    <w:rsid w:val="00AC3B67"/>
    <w:rsid w:val="00AC5A7E"/>
    <w:rsid w:val="00AC682C"/>
    <w:rsid w:val="00AD462A"/>
    <w:rsid w:val="00AF24F2"/>
    <w:rsid w:val="00AF476F"/>
    <w:rsid w:val="00AF48CB"/>
    <w:rsid w:val="00AF5B8F"/>
    <w:rsid w:val="00B02A8A"/>
    <w:rsid w:val="00B177A1"/>
    <w:rsid w:val="00B365C2"/>
    <w:rsid w:val="00B4096E"/>
    <w:rsid w:val="00B42540"/>
    <w:rsid w:val="00B47ED4"/>
    <w:rsid w:val="00B70F52"/>
    <w:rsid w:val="00B75B77"/>
    <w:rsid w:val="00B86929"/>
    <w:rsid w:val="00B96088"/>
    <w:rsid w:val="00BA23F7"/>
    <w:rsid w:val="00BA37D4"/>
    <w:rsid w:val="00BB423C"/>
    <w:rsid w:val="00BC373E"/>
    <w:rsid w:val="00BC4FA4"/>
    <w:rsid w:val="00BD539C"/>
    <w:rsid w:val="00BD67AF"/>
    <w:rsid w:val="00BF539E"/>
    <w:rsid w:val="00C012BB"/>
    <w:rsid w:val="00C3270A"/>
    <w:rsid w:val="00C361C6"/>
    <w:rsid w:val="00C416DD"/>
    <w:rsid w:val="00C423E9"/>
    <w:rsid w:val="00C6232B"/>
    <w:rsid w:val="00C64EB0"/>
    <w:rsid w:val="00C72374"/>
    <w:rsid w:val="00C87D9B"/>
    <w:rsid w:val="00CA408B"/>
    <w:rsid w:val="00CA68FB"/>
    <w:rsid w:val="00CB1243"/>
    <w:rsid w:val="00CB2EC8"/>
    <w:rsid w:val="00CC1978"/>
    <w:rsid w:val="00CC2949"/>
    <w:rsid w:val="00CC3124"/>
    <w:rsid w:val="00CD0AE9"/>
    <w:rsid w:val="00CD31D4"/>
    <w:rsid w:val="00CE15C0"/>
    <w:rsid w:val="00CE1AD8"/>
    <w:rsid w:val="00CE296F"/>
    <w:rsid w:val="00CE30AD"/>
    <w:rsid w:val="00CE365F"/>
    <w:rsid w:val="00CE6FD5"/>
    <w:rsid w:val="00CE7763"/>
    <w:rsid w:val="00CF623B"/>
    <w:rsid w:val="00CF639E"/>
    <w:rsid w:val="00D04918"/>
    <w:rsid w:val="00D0597F"/>
    <w:rsid w:val="00D109CE"/>
    <w:rsid w:val="00D24D70"/>
    <w:rsid w:val="00D24D9D"/>
    <w:rsid w:val="00D34424"/>
    <w:rsid w:val="00D37660"/>
    <w:rsid w:val="00D472A9"/>
    <w:rsid w:val="00D47EF3"/>
    <w:rsid w:val="00D50BD9"/>
    <w:rsid w:val="00D602F6"/>
    <w:rsid w:val="00D71AA9"/>
    <w:rsid w:val="00D76B47"/>
    <w:rsid w:val="00D80BB2"/>
    <w:rsid w:val="00D82ED7"/>
    <w:rsid w:val="00D94135"/>
    <w:rsid w:val="00DA6ECB"/>
    <w:rsid w:val="00DB258D"/>
    <w:rsid w:val="00DB3DC3"/>
    <w:rsid w:val="00DB5EF9"/>
    <w:rsid w:val="00DC0A44"/>
    <w:rsid w:val="00DC55DE"/>
    <w:rsid w:val="00DE0928"/>
    <w:rsid w:val="00DF5D14"/>
    <w:rsid w:val="00DF66A5"/>
    <w:rsid w:val="00E00578"/>
    <w:rsid w:val="00E162E3"/>
    <w:rsid w:val="00E32B44"/>
    <w:rsid w:val="00E40CAD"/>
    <w:rsid w:val="00E46069"/>
    <w:rsid w:val="00E551AF"/>
    <w:rsid w:val="00E55B75"/>
    <w:rsid w:val="00E61B43"/>
    <w:rsid w:val="00E675B6"/>
    <w:rsid w:val="00E743E4"/>
    <w:rsid w:val="00EA0D55"/>
    <w:rsid w:val="00EB2844"/>
    <w:rsid w:val="00EB6C05"/>
    <w:rsid w:val="00EB78B4"/>
    <w:rsid w:val="00ED2119"/>
    <w:rsid w:val="00ED37E9"/>
    <w:rsid w:val="00ED56F9"/>
    <w:rsid w:val="00ED6C33"/>
    <w:rsid w:val="00ED7D8B"/>
    <w:rsid w:val="00EE6216"/>
    <w:rsid w:val="00EE69C9"/>
    <w:rsid w:val="00F01CE1"/>
    <w:rsid w:val="00F10B0C"/>
    <w:rsid w:val="00F129A5"/>
    <w:rsid w:val="00F21B63"/>
    <w:rsid w:val="00F21DE1"/>
    <w:rsid w:val="00F33F1D"/>
    <w:rsid w:val="00F42424"/>
    <w:rsid w:val="00F45545"/>
    <w:rsid w:val="00F45927"/>
    <w:rsid w:val="00F464CF"/>
    <w:rsid w:val="00F57064"/>
    <w:rsid w:val="00F62774"/>
    <w:rsid w:val="00F642EF"/>
    <w:rsid w:val="00F65CD0"/>
    <w:rsid w:val="00F71F52"/>
    <w:rsid w:val="00F85429"/>
    <w:rsid w:val="00F902A9"/>
    <w:rsid w:val="00FC3855"/>
    <w:rsid w:val="00FE507E"/>
    <w:rsid w:val="00FE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1521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9BD56-C6E2-4D52-AC45-11DDA753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19</Pages>
  <Words>5642</Words>
  <Characters>32160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275</cp:revision>
  <cp:lastPrinted>2018-04-27T11:15:00Z</cp:lastPrinted>
  <dcterms:created xsi:type="dcterms:W3CDTF">2017-10-10T04:40:00Z</dcterms:created>
  <dcterms:modified xsi:type="dcterms:W3CDTF">2018-05-04T08:34:00Z</dcterms:modified>
</cp:coreProperties>
</file>